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D3" w:rsidRPr="00B10DD3" w:rsidRDefault="00B10DD3" w:rsidP="00B10DD3">
      <w:pPr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12750" cy="5778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sz w:val="28"/>
          <w:szCs w:val="28"/>
          <w:lang w:val="uk-UA"/>
        </w:rPr>
        <w:t>РОЗДОЛЬСЬКА СІЛЬСЬКА РАДА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sz w:val="28"/>
          <w:szCs w:val="28"/>
          <w:lang w:val="uk-UA"/>
        </w:rPr>
        <w:t>ВАСИЛІВСЬКОГО РАЙОНУ ЗАПОРІЗЬКОЇ ОБЛАСТІ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ВОСЬМОГО СКЛИКАННЯ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ДВАДЦЯТЬ ЧЕТВЕРТА СЕСІЯ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color w:val="FF0000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РІШЕННЯ</w:t>
      </w:r>
    </w:p>
    <w:p w:rsidR="003724C6" w:rsidRPr="00B10DD3" w:rsidRDefault="00B10DD3" w:rsidP="003724C6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color w:val="4D4D4D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color w:val="4D4D4D"/>
          <w:sz w:val="32"/>
          <w:szCs w:val="32"/>
          <w:lang w:val="uk-UA"/>
        </w:rPr>
        <w:t xml:space="preserve"> </w:t>
      </w:r>
    </w:p>
    <w:p w:rsidR="003724C6" w:rsidRPr="003724C6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color w:val="4D4D4D"/>
          <w:sz w:val="32"/>
          <w:szCs w:val="32"/>
        </w:rPr>
      </w:pPr>
      <w:r w:rsidRPr="003724C6">
        <w:rPr>
          <w:rFonts w:ascii="Times New Roman" w:eastAsia="Times New Roman" w:hAnsi="Times New Roman" w:cs="Times New Roman"/>
          <w:color w:val="4D4D4D"/>
          <w:sz w:val="32"/>
          <w:szCs w:val="32"/>
        </w:rPr>
        <w:t> </w:t>
      </w:r>
    </w:p>
    <w:p w:rsidR="003724C6" w:rsidRPr="00B10DD3" w:rsidRDefault="00B10DD3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1</w:t>
      </w:r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0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>.02.202</w:t>
      </w:r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2                        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с</w:t>
      </w:r>
      <w:proofErr w:type="gramStart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.Р</w:t>
      </w:r>
      <w:proofErr w:type="gramEnd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оздол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                                                    №</w:t>
      </w:r>
      <w:r w:rsidR="000A1E7B">
        <w:rPr>
          <w:rFonts w:ascii="Times New Roman" w:eastAsia="Times New Roman" w:hAnsi="Times New Roman" w:cs="Times New Roman"/>
          <w:sz w:val="32"/>
          <w:szCs w:val="32"/>
          <w:lang w:val="uk-UA"/>
        </w:rPr>
        <w:t>6</w:t>
      </w:r>
    </w:p>
    <w:p w:rsidR="003724C6" w:rsidRPr="00B10DD3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F45F5F" w:rsidRDefault="00A668A0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звіт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старост</w:t>
      </w:r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и</w:t>
      </w:r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0A1E7B">
        <w:rPr>
          <w:rFonts w:ascii="Times New Roman" w:eastAsia="Times New Roman" w:hAnsi="Times New Roman" w:cs="Times New Roman"/>
          <w:sz w:val="32"/>
          <w:szCs w:val="32"/>
          <w:lang w:val="uk-UA"/>
        </w:rPr>
        <w:t>Коханівського</w:t>
      </w:r>
      <w:proofErr w:type="spellEnd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старостинського</w:t>
      </w:r>
      <w:proofErr w:type="spellEnd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округу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сільської ради</w:t>
      </w:r>
      <w:r w:rsidR="00F45F5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про </w:t>
      </w:r>
      <w:proofErr w:type="spellStart"/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>проведену</w:t>
      </w:r>
      <w:proofErr w:type="spellEnd"/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роботу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за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період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3724C6" w:rsidRPr="00B10DD3" w:rsidRDefault="00A668A0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з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01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січня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202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1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року по 31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грудня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202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1</w:t>
      </w:r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року</w:t>
      </w:r>
    </w:p>
    <w:p w:rsidR="003724C6" w:rsidRPr="00B10DD3" w:rsidRDefault="003724C6" w:rsidP="00B10DD3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3724C6" w:rsidRPr="00B10DD3" w:rsidRDefault="003724C6" w:rsidP="00B10DD3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     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Керуючись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ст. 26, ч. 3 ст. 54</w:t>
      </w:r>
      <w:r w:rsidRPr="00B10DD3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1 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Закону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України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«Про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місцеве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самоврядування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в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Україні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»,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відповідно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до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Положення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про старост,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які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здійснюють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свої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повнов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>аження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на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території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ради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затвердженого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10DD3"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gramEnd"/>
      <w:r w:rsidRPr="00B10DD3">
        <w:rPr>
          <w:rFonts w:ascii="Times New Roman" w:eastAsia="Times New Roman" w:hAnsi="Times New Roman" w:cs="Times New Roman"/>
          <w:sz w:val="32"/>
          <w:szCs w:val="32"/>
        </w:rPr>
        <w:t>ішенням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першої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сесії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восьмого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скликання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>ої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ради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№ 13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від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1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4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>.1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2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>.2020 року,  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заслухавши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звіт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старост</w:t>
      </w:r>
      <w:r w:rsidR="000A1E7B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и </w:t>
      </w:r>
      <w:proofErr w:type="spellStart"/>
      <w:r w:rsidR="000A1E7B">
        <w:rPr>
          <w:rFonts w:ascii="Times New Roman" w:eastAsia="Times New Roman" w:hAnsi="Times New Roman" w:cs="Times New Roman"/>
          <w:sz w:val="32"/>
          <w:szCs w:val="32"/>
          <w:lang w:val="uk-UA"/>
        </w:rPr>
        <w:t>Коханівського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старостинськ</w:t>
      </w:r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ого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окру</w:t>
      </w:r>
      <w:r w:rsidR="001D0061">
        <w:rPr>
          <w:rFonts w:ascii="Times New Roman" w:eastAsia="Times New Roman" w:hAnsi="Times New Roman" w:cs="Times New Roman"/>
          <w:sz w:val="32"/>
          <w:szCs w:val="32"/>
          <w:lang w:val="uk-UA"/>
        </w:rPr>
        <w:t>г</w:t>
      </w:r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а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ради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Роздольська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сільська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рада ВИРІШИЛА:</w:t>
      </w:r>
    </w:p>
    <w:p w:rsidR="003724C6" w:rsidRPr="00B10DD3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3724C6" w:rsidRPr="000A1E7B" w:rsidRDefault="00B10DD3" w:rsidP="00A668A0">
      <w:pPr>
        <w:numPr>
          <w:ilvl w:val="0"/>
          <w:numId w:val="1"/>
        </w:numPr>
        <w:shd w:val="clear" w:color="auto" w:fill="FFFFFF"/>
        <w:spacing w:before="72" w:after="120" w:line="200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Звіт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старости </w:t>
      </w:r>
      <w:proofErr w:type="spellStart"/>
      <w:r w:rsidR="000A1E7B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Коханівського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ста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>ростинського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округу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ради (</w:t>
      </w:r>
      <w:proofErr w:type="spellStart"/>
      <w:r w:rsidR="000A1E7B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Лісняк</w:t>
      </w:r>
      <w:proofErr w:type="spellEnd"/>
      <w:r w:rsidR="000A1E7B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Н.Ф.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) про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проведену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роботу </w:t>
      </w:r>
      <w:proofErr w:type="gramStart"/>
      <w:r w:rsidRPr="000A1E7B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01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січня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року по 31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грудня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взяти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відома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додається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724C6" w:rsidRPr="000A1E7B" w:rsidRDefault="00B10DD3" w:rsidP="003724C6">
      <w:pPr>
        <w:numPr>
          <w:ilvl w:val="0"/>
          <w:numId w:val="1"/>
        </w:numPr>
        <w:shd w:val="clear" w:color="auto" w:fill="FFFFFF"/>
        <w:spacing w:before="72" w:after="120" w:line="20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Старості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A1E7B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Коханівського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стар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>остинського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округу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Роздольсьткої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r w:rsidR="000A1E7B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1E7B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Лісняк</w:t>
      </w:r>
      <w:proofErr w:type="spellEnd"/>
      <w:r w:rsidR="000A1E7B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Н.Ф.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45F5F" w:rsidRPr="000A1E7B" w:rsidRDefault="003724C6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</w:p>
    <w:p w:rsidR="00F45F5F" w:rsidRPr="000A1E7B" w:rsidRDefault="00F45F5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724C6" w:rsidRPr="000A1E7B" w:rsidRDefault="00F45F5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виконанням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покласти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постійну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комісію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68A0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F45F5F" w:rsidRPr="000A1E7B" w:rsidRDefault="00F45F5F" w:rsidP="00F45F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з питань прав людини,</w:t>
      </w:r>
      <w:r w:rsidRPr="000A1E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законності, депутатської діяльності і етики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>, регламенту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соціальної політики</w:t>
      </w:r>
    </w:p>
    <w:p w:rsidR="004507A0" w:rsidRPr="00F45F5F" w:rsidRDefault="004507A0">
      <w:pPr>
        <w:rPr>
          <w:lang w:val="uk-UA"/>
        </w:rPr>
      </w:pPr>
    </w:p>
    <w:sectPr w:rsidR="004507A0" w:rsidRPr="00F45F5F" w:rsidSect="00F45F5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06431"/>
    <w:multiLevelType w:val="multilevel"/>
    <w:tmpl w:val="B9FCA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17498D"/>
    <w:multiLevelType w:val="multilevel"/>
    <w:tmpl w:val="BAC227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24C6"/>
    <w:rsid w:val="000A1E7B"/>
    <w:rsid w:val="001D0061"/>
    <w:rsid w:val="003724C6"/>
    <w:rsid w:val="004507A0"/>
    <w:rsid w:val="008442B6"/>
    <w:rsid w:val="00A668A0"/>
    <w:rsid w:val="00B10DD3"/>
    <w:rsid w:val="00C15A0F"/>
    <w:rsid w:val="00DE52B7"/>
    <w:rsid w:val="00F45F5F"/>
    <w:rsid w:val="00F90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DD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10DD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45F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2022-02-04T11:08:00Z</cp:lastPrinted>
  <dcterms:created xsi:type="dcterms:W3CDTF">2022-02-03T14:09:00Z</dcterms:created>
  <dcterms:modified xsi:type="dcterms:W3CDTF">2022-02-07T06:37:00Z</dcterms:modified>
</cp:coreProperties>
</file>